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FB" w:rsidRDefault="005A2DFB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Что делать </w:t>
      </w:r>
      <w:proofErr w:type="gramStart"/>
      <w:r w:rsidR="005635F4"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близким</w:t>
      </w:r>
      <w:proofErr w:type="gramEnd"/>
      <w:r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когда подросток начинает конфликтовать с ними</w:t>
      </w:r>
      <w:r w:rsidR="005635F4"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? </w:t>
      </w:r>
    </w:p>
    <w:p w:rsidR="005A2DFB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Во-первых, учиться слушать подростка, пытаться понять его потребности, страхи, мотивацию, учится вме</w:t>
      </w:r>
      <w:r w:rsid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сте с ним доверять друг другу. </w:t>
      </w:r>
    </w:p>
    <w:p w:rsidR="005A2DFB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Во-вторых, помочь ему расширить поведенческий репертуар, попытаться показать с максимальной деликатностью, что кроме бунта существует много других способов реагирования, в том числе конструктивных. </w:t>
      </w:r>
    </w:p>
    <w:p w:rsidR="005A2DFB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hAnsi="Times New Roman" w:cs="Times New Roman"/>
          <w:color w:val="292929"/>
          <w:sz w:val="20"/>
          <w:szCs w:val="18"/>
        </w:rPr>
        <w:t>Другое дело, когда на каком-то этапе взросления бунт становится для подростка основным способом взаимодействия с окружающим его взрослым миром. Причины такого поведения могут быть связаны как с некоторыми психическими нарушениями, так и с социальной ситуацией, в которой подросток находится.</w:t>
      </w:r>
    </w:p>
    <w:p w:rsidR="00E550A4" w:rsidRPr="00E550A4" w:rsidRDefault="005635F4" w:rsidP="00E550A4">
      <w:pPr>
        <w:spacing w:after="0" w:line="240" w:lineRule="auto"/>
        <w:ind w:firstLine="284"/>
        <w:rPr>
          <w:rFonts w:ascii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hAnsi="Times New Roman" w:cs="Times New Roman"/>
          <w:color w:val="292929"/>
          <w:sz w:val="20"/>
          <w:szCs w:val="18"/>
        </w:rPr>
        <w:t>Второй вариант, наиболее частый, – это конфликт между формирующейся личностью и ее окружением. Он напрямую связан с коренной перестройкой организма человека в подростковом возрасте.</w:t>
      </w:r>
      <w:r w:rsidRPr="005A2DFB">
        <w:rPr>
          <w:rStyle w:val="apple-converted-space"/>
          <w:rFonts w:ascii="Times New Roman" w:hAnsi="Times New Roman" w:cs="Times New Roman"/>
          <w:color w:val="292929"/>
          <w:sz w:val="20"/>
          <w:szCs w:val="18"/>
        </w:rPr>
        <w:t> </w:t>
      </w:r>
    </w:p>
    <w:p w:rsidR="005A2DFB" w:rsidRPr="00E550A4" w:rsidRDefault="005635F4" w:rsidP="00E550A4">
      <w:pPr>
        <w:spacing w:after="0" w:line="240" w:lineRule="auto"/>
        <w:ind w:firstLine="284"/>
        <w:rPr>
          <w:rFonts w:ascii="Times New Roman" w:hAnsi="Times New Roman" w:cs="Times New Roman"/>
          <w:color w:val="292929"/>
          <w:sz w:val="20"/>
          <w:szCs w:val="18"/>
          <w:u w:val="single"/>
        </w:rPr>
      </w:pPr>
      <w:r w:rsidRPr="00E550A4">
        <w:rPr>
          <w:rFonts w:ascii="Times New Roman" w:hAnsi="Times New Roman" w:cs="Times New Roman"/>
          <w:color w:val="292929"/>
          <w:sz w:val="20"/>
          <w:szCs w:val="18"/>
          <w:u w:val="single"/>
        </w:rPr>
        <w:t>Одна лишь гормональная буря, бушующая внутри тела вчерашнего ребенка, может привести к неконтролируемым эмоциональным всплескам. А ведь перестраивается не только тело, но и психика</w:t>
      </w:r>
      <w:r w:rsidR="005A2DFB" w:rsidRPr="00E550A4">
        <w:rPr>
          <w:rFonts w:ascii="Times New Roman" w:hAnsi="Times New Roman" w:cs="Times New Roman"/>
          <w:color w:val="292929"/>
          <w:sz w:val="20"/>
          <w:szCs w:val="18"/>
          <w:u w:val="single"/>
        </w:rPr>
        <w:t>!</w:t>
      </w:r>
    </w:p>
    <w:p w:rsidR="005A2DFB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5A2DFB">
        <w:rPr>
          <w:rFonts w:ascii="Times New Roman" w:hAnsi="Times New Roman" w:cs="Times New Roman"/>
          <w:color w:val="292929"/>
          <w:sz w:val="20"/>
          <w:szCs w:val="18"/>
        </w:rPr>
        <w:t xml:space="preserve">Мнения взрослых </w:t>
      </w:r>
      <w:r w:rsidR="005A2DFB">
        <w:rPr>
          <w:rFonts w:ascii="Times New Roman" w:hAnsi="Times New Roman" w:cs="Times New Roman"/>
          <w:color w:val="292929"/>
          <w:sz w:val="20"/>
          <w:szCs w:val="18"/>
        </w:rPr>
        <w:t xml:space="preserve">в этот период </w:t>
      </w:r>
      <w:r w:rsidRPr="005A2DFB">
        <w:rPr>
          <w:rFonts w:ascii="Times New Roman" w:hAnsi="Times New Roman" w:cs="Times New Roman"/>
          <w:color w:val="292929"/>
          <w:sz w:val="20"/>
          <w:szCs w:val="18"/>
        </w:rPr>
        <w:t>становятся менее значимыми.</w:t>
      </w:r>
      <w:r w:rsidRPr="005A2DFB">
        <w:rPr>
          <w:rStyle w:val="apple-converted-space"/>
          <w:rFonts w:ascii="Times New Roman" w:hAnsi="Times New Roman" w:cs="Times New Roman"/>
          <w:color w:val="292929"/>
          <w:sz w:val="20"/>
          <w:szCs w:val="18"/>
        </w:rPr>
        <w:t> </w:t>
      </w: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Если окружающие не учитывают этих изменений, продолжают общаться с подростком как с несмышленышем, они угрожают его самооценке. В результате мы получаем и</w:t>
      </w:r>
      <w:r w:rsid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деальную почву для конфликта. </w:t>
      </w:r>
    </w:p>
    <w:p w:rsid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</w:pP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t>Конфликт с подростком можно если не предупредить, то значительно ослабить, если помнить главное, чего требует подросток – большей свободы. Так дайте ему ее! </w:t>
      </w:r>
      <w:r w:rsidRPr="005A2DFB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  <w:bookmarkStart w:id="0" w:name="2"/>
      <w:bookmarkEnd w:id="0"/>
    </w:p>
    <w:p w:rsidR="00E550A4" w:rsidRPr="00E550A4" w:rsidRDefault="00E550A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Подросток конфликтует со своим окружением. Что делать?</w:t>
      </w:r>
    </w:p>
    <w:p w:rsidR="00E550A4" w:rsidRPr="00E550A4" w:rsidRDefault="00E550A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Если подросток конфликтует со своим здоровым окружением, я бы порекомендовала обратиться к психологу. Другое дело, если ребенка окружают сплошь «неблагополучные» подростки, и именно с ними он конфликтует. Тогда по возможности необходимо изымать ребенка из этого окружения. 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</w:p>
    <w:p w:rsidR="005A2DFB" w:rsidRPr="00E550A4" w:rsidRDefault="005A2DFB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</w:p>
    <w:p w:rsidR="005635F4" w:rsidRPr="00E550A4" w:rsidRDefault="005635F4" w:rsidP="00E550A4">
      <w:pPr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Как реагировать родителям на хамство, грубость и непослушание подростка?</w:t>
      </w:r>
    </w:p>
    <w:p w:rsidR="005635F4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Как и в любом конфликте,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  <w:u w:val="single"/>
        </w:rPr>
        <w:t xml:space="preserve">обмен «любезностями» на эмоциях – один из худших вариантов разрешения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сложившейся ситуации. 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Можно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порекомендова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ть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в ответ на хамство или грубость спокойно и уверенно отметить, что в таком тоне разговаривать с родителями непозволительно, и предложить подростку некоторое время побыть одному в комнате, чтобы успокоиться. Это один из способов выйт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и из «горячей» фазы конфликта.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А вот обсуждать, что именно привело к конфликту, какие при этом переживания возникли у родителей, какие у подростка, как разрешить возникшее недопонимание – следует позже, на фоне спокойного эмоционального 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состояния всех заинтересованных сторон. 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</w:p>
    <w:p w:rsidR="005635F4" w:rsidRPr="00E550A4" w:rsidRDefault="005635F4" w:rsidP="00E550A4">
      <w:pPr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</w:pPr>
      <w:bookmarkStart w:id="1" w:name="3"/>
      <w:bookmarkEnd w:id="1"/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Как вести себя постороннему взрослому, например, учителю с подростком, который грубит?</w:t>
      </w:r>
    </w:p>
    <w:p w:rsidR="005635F4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  <w:u w:val="single"/>
        </w:rPr>
        <w:t xml:space="preserve">Грубость следует пресекать спокойно, но решительно.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Делать замечания, при необходимости выдворять из класса. В сложных случаях подключать родителей и школьного психолога. Вообще же учителям неплохо бы помнить, что ученики уважают и ценят того учителя, с которым им интересно. А уважать и ценить они умеют со страшной силой. </w:t>
      </w:r>
    </w:p>
    <w:p w:rsidR="00E550A4" w:rsidRPr="00E550A4" w:rsidRDefault="00E550A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</w:p>
    <w:p w:rsidR="005635F4" w:rsidRPr="00E550A4" w:rsidRDefault="005635F4" w:rsidP="00E550A4">
      <w:pPr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</w:pPr>
      <w:bookmarkStart w:id="2" w:name="4"/>
      <w:bookmarkEnd w:id="2"/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Как достучаться до подростка, если он не хочет слушать, отстраняется и уходит в себя? </w:t>
      </w:r>
    </w:p>
    <w:p w:rsidR="005A2DFB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Если у ребенка нет опыта доверительных бесед с родителями, например, он долгие годы развлекал себя сам, в то время как взрослые занимались собственными делами, а когда ему исполнилось 13, родители вдруг «созрели» для душеспасительных бесед, то как на подобные инициативы 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должен реагировать подросток? 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Он просто не представляет, о чем говорить с этими взрослыми, он не умеет делиться своими чувствами, эмоциями, он вообще не </w:t>
      </w:r>
      <w:proofErr w:type="gramStart"/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понимает</w:t>
      </w:r>
      <w:proofErr w:type="gramEnd"/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чего от него сейчас хотят. Короче говоря,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  <w:u w:val="single"/>
        </w:rPr>
        <w:t>для того чтобы достучаться до подростка, нужно лет за 13 до этого начать с ним общаться.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  <w:u w:val="single"/>
        </w:rPr>
        <w:t xml:space="preserve"> И не прекращать уже никогда.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 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Если по каким-то причинам такого опыта у семьи не было, и родители вынуждены пытаться достучаться до подростка, ушедшего в глухую оборону, совет тут может быть только один – навсегда забудьте о нотациях, менторском тоне,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снисходительном отношении к ребенку. Будьте открыты, откровенны и терпеливы, общайтесь с ним на равных. И не приглашайте его на доверительную беседу как следователь подозревае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мого. </w:t>
      </w:r>
    </w:p>
    <w:p w:rsidR="005635F4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Займитесь с подростком чем-то интересным (не для вас, для него!) – что-нибудь мастерите, создавайте, программируйте, идите в походы, музеи, театры, на рыбалку. Будьте интересными, но не наставительными и не назойливыми. И вот тогда вы увидите, как 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ребенок раскроется.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  <w:t>  </w:t>
      </w:r>
    </w:p>
    <w:p w:rsidR="005635F4" w:rsidRPr="00E550A4" w:rsidRDefault="005635F4" w:rsidP="00E550A4">
      <w:pPr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</w:pPr>
      <w:bookmarkStart w:id="3" w:name="5"/>
      <w:bookmarkEnd w:id="3"/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Что делать, если подросток откровенно враждебен к родителям?</w:t>
      </w:r>
    </w:p>
    <w:p w:rsidR="005635F4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Враждебность между близкими людьми свидетельствует о патологии отношений в семье. По боль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шому счету здесь два варианта. 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  <w:r w:rsidRPr="00E550A4">
        <w:rPr>
          <w:rFonts w:ascii="Times New Roman" w:eastAsia="Times New Roman" w:hAnsi="Times New Roman" w:cs="Times New Roman"/>
          <w:i/>
          <w:color w:val="292929"/>
          <w:sz w:val="20"/>
          <w:szCs w:val="18"/>
        </w:rPr>
        <w:t>Первый вариант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– подросток своей враждебностью отвечает на жестокое, унижающее отношение кого-либо из родителей по отношению к</w:t>
      </w:r>
      <w:r w:rsidR="005A2DFB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себе или другому члену семьи. 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  <w:r w:rsidRPr="00E550A4">
        <w:rPr>
          <w:rFonts w:ascii="Times New Roman" w:eastAsia="Times New Roman" w:hAnsi="Times New Roman" w:cs="Times New Roman"/>
          <w:i/>
          <w:color w:val="292929"/>
          <w:sz w:val="20"/>
          <w:szCs w:val="18"/>
        </w:rPr>
        <w:t>Второй вариант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 – родительская опека настолько плотна, что опутывает ребенка по рукам и ногам, буквально не давая дышать, а все его попытки получить хоть какую-то самостоятельность решительно пресекаются. Его не хотят слышать, с ним не считаются, его не воспринимают всерьез. 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</w:r>
      <w:bookmarkStart w:id="4" w:name="6"/>
      <w:bookmarkEnd w:id="4"/>
    </w:p>
    <w:p w:rsidR="005635F4" w:rsidRPr="00E550A4" w:rsidRDefault="005635F4" w:rsidP="00E550A4">
      <w:pPr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bookmarkStart w:id="5" w:name="7"/>
      <w:bookmarkEnd w:id="5"/>
      <w:r w:rsidRPr="00E550A4">
        <w:rPr>
          <w:rFonts w:ascii="Times New Roman" w:eastAsia="Times New Roman" w:hAnsi="Times New Roman" w:cs="Times New Roman"/>
          <w:b/>
          <w:i/>
          <w:color w:val="292929"/>
          <w:sz w:val="20"/>
          <w:szCs w:val="18"/>
        </w:rPr>
        <w:t>Что делать, если подросток стал «изгоем» в классе? Стоит ли его переводить в другую школу?</w:t>
      </w:r>
    </w:p>
    <w:p w:rsidR="00E550A4" w:rsidRPr="00E550A4" w:rsidRDefault="005635F4" w:rsidP="00E550A4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92929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Причины могут быть связаны с неумением подростка выстраивать здоро</w:t>
      </w:r>
      <w:r w:rsidR="00E550A4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вые отношения со сверстниками. 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br/>
        <w:t>Другой возможный вариант – когда подросток сознательно противо</w:t>
      </w:r>
      <w:r w:rsidR="00E550A4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 xml:space="preserve">поставляет себя одноклассникам. </w:t>
      </w: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Чаще всего подобное происходит с детьми, относящими себя к какой-либо субкультуре (</w:t>
      </w:r>
      <w:proofErr w:type="spellStart"/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эмо</w:t>
      </w:r>
      <w:proofErr w:type="spellEnd"/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, готы и т.д.). В этих случаях без помощи психолога, способного снизить бурю эмоций, захлестывающую ребенка, помочь ему адаптироваться с</w:t>
      </w:r>
      <w:r w:rsidR="00E550A4"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реди сверстников, не обойтись. </w:t>
      </w:r>
    </w:p>
    <w:p w:rsidR="005635F4" w:rsidRPr="00E550A4" w:rsidRDefault="005635F4" w:rsidP="00E550A4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18"/>
        </w:rPr>
      </w:pPr>
      <w:r w:rsidRPr="00E550A4">
        <w:rPr>
          <w:rFonts w:ascii="Times New Roman" w:eastAsia="Times New Roman" w:hAnsi="Times New Roman" w:cs="Times New Roman"/>
          <w:color w:val="292929"/>
          <w:sz w:val="20"/>
          <w:szCs w:val="18"/>
        </w:rPr>
        <w:t>Если речь идет непросто о том, что у подростка нет в классе друзей, его не понимают и игнорируют, если речь идет о настоящей травле, школу нужно менять немедленно.  </w:t>
      </w:r>
    </w:p>
    <w:p w:rsidR="003E6095" w:rsidRDefault="003E6095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5A2DFB" w:rsidRDefault="005A2DFB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5A2DFB" w:rsidRDefault="005A2DFB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Конфликты бывает разных видов. Один подразумевает </w:t>
      </w:r>
      <w:r w:rsidRPr="00B463DC">
        <w:rPr>
          <w:rFonts w:ascii="Times New Roman" w:eastAsia="Times New Roman" w:hAnsi="Times New Roman" w:cs="Times New Roman"/>
          <w:b/>
          <w:color w:val="000000"/>
          <w:sz w:val="20"/>
          <w:szCs w:val="16"/>
        </w:rPr>
        <w:t xml:space="preserve">бунт </w:t>
      </w: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>против чего-то или кого-то, неповиновение кому- либо. Подростки проявляют непослушание, резко реагируют на любые замечания и т. п.</w:t>
      </w: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Другой вид мятежа подразумевает восстание против чего-нибудь или кого-нибудь, </w:t>
      </w:r>
      <w:r w:rsidRPr="00B463DC">
        <w:rPr>
          <w:rFonts w:ascii="Times New Roman" w:eastAsia="Times New Roman" w:hAnsi="Times New Roman" w:cs="Times New Roman"/>
          <w:b/>
          <w:color w:val="000000"/>
          <w:sz w:val="20"/>
          <w:szCs w:val="16"/>
        </w:rPr>
        <w:t>преступление границ, нарушение правил</w:t>
      </w: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>. При этом виде мятежа подростам свойственно лгать, воровать, затевать ссоры, приходить в ярость по пустякам.</w:t>
      </w: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Третий вид мятежа подразумевает </w:t>
      </w:r>
      <w:r w:rsidRPr="00B463DC">
        <w:rPr>
          <w:rFonts w:ascii="Times New Roman" w:eastAsia="Times New Roman" w:hAnsi="Times New Roman" w:cs="Times New Roman"/>
          <w:b/>
          <w:color w:val="000000"/>
          <w:sz w:val="20"/>
          <w:szCs w:val="16"/>
        </w:rPr>
        <w:t>уклонение от каких-либо действий</w:t>
      </w: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>. Это связано с моралью. Подростки сознательно вместо хорошего делают что-то плохое, непристойное, пошлое.</w:t>
      </w: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Четвертым видом мятежа является поведение подростка, руководимое его </w:t>
      </w:r>
      <w:r w:rsidRPr="00B463DC">
        <w:rPr>
          <w:rFonts w:ascii="Times New Roman" w:eastAsia="Times New Roman" w:hAnsi="Times New Roman" w:cs="Times New Roman"/>
          <w:b/>
          <w:color w:val="000000"/>
          <w:sz w:val="20"/>
          <w:szCs w:val="16"/>
        </w:rPr>
        <w:t>упрямством</w:t>
      </w: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>. По этой причине они отказываются подчиняться учителям на уроках и родителям дома.</w:t>
      </w: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Еще одной формой мятежа является открытая </w:t>
      </w:r>
      <w:r w:rsidRPr="00B463DC">
        <w:rPr>
          <w:rFonts w:ascii="Times New Roman" w:eastAsia="Times New Roman" w:hAnsi="Times New Roman" w:cs="Times New Roman"/>
          <w:b/>
          <w:color w:val="000000"/>
          <w:sz w:val="20"/>
          <w:szCs w:val="16"/>
        </w:rPr>
        <w:t>вражда, непризнание авторитета</w:t>
      </w: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 xml:space="preserve"> взрослых, восстание против чьих-либо законных полномочий.</w:t>
      </w:r>
    </w:p>
    <w:p w:rsidR="00B463DC" w:rsidRDefault="00B463DC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</w:p>
    <w:p w:rsidR="005A2DFB" w:rsidRPr="00B463DC" w:rsidRDefault="005A2DFB" w:rsidP="00E550A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16"/>
        </w:rPr>
      </w:pPr>
      <w:r w:rsidRPr="00B463DC">
        <w:rPr>
          <w:rFonts w:ascii="Times New Roman" w:eastAsia="Times New Roman" w:hAnsi="Times New Roman" w:cs="Times New Roman"/>
          <w:color w:val="000000"/>
          <w:sz w:val="20"/>
          <w:szCs w:val="16"/>
        </w:rPr>
        <w:t>Мятеж является проявлением порочной натуры. Он основан на гордости и упрямстве подростка. Подросток сознательно выбирает восстание и мятеж, в соответствии с чем начинает действовать.</w:t>
      </w:r>
    </w:p>
    <w:p w:rsidR="005A2DFB" w:rsidRDefault="005A2DFB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E550A4" w:rsidRDefault="00E550A4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E550A4" w:rsidRDefault="00E550A4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2714CF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2771651" cy="1556221"/>
            <wp:effectExtent l="19050" t="0" r="0" b="0"/>
            <wp:docPr id="2" name="Рисунок 2" descr="C:\2016-2017\СОЦ ПЕДАГОГ ГОДА!!!\конфликты\0010118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2016-2017\СОЦ ПЕДАГОГ ГОДА!!!\конфликты\00101185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03" cy="155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B463D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463DC" w:rsidRDefault="00B463DC" w:rsidP="00E550A4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</w:p>
    <w:p w:rsidR="00E550A4" w:rsidRDefault="00E550A4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  <w:r w:rsidRPr="00B463DC">
        <w:rPr>
          <w:rFonts w:ascii="Segoe Script" w:eastAsia="Times New Roman" w:hAnsi="Segoe Script" w:cs="Times New Roman"/>
          <w:color w:val="292929"/>
          <w:sz w:val="28"/>
          <w:szCs w:val="18"/>
        </w:rPr>
        <w:t>Жизнь с подростком в семье – это всегда война. Часто до полного морального уничтожения противника. Но разумные родители воюют не против своего ребенка, а рядом с ним, плечом к плечу. И тогда врагом является не подросток, а его и родительские страхи, сомнения, тревоги. Встаньте на его сторону, услышьте его желания, ослабьте хватку, дайте ему свободы. </w:t>
      </w:r>
      <w:r w:rsidRPr="00B463DC">
        <w:rPr>
          <w:rFonts w:ascii="Segoe Script" w:eastAsia="Times New Roman" w:hAnsi="Segoe Script" w:cs="Times New Roman"/>
          <w:color w:val="292929"/>
          <w:sz w:val="28"/>
          <w:szCs w:val="18"/>
        </w:rPr>
        <w:br/>
      </w: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A72200" w:rsidRDefault="00A72200" w:rsidP="00A72200">
      <w:pPr>
        <w:pStyle w:val="a5"/>
        <w:jc w:val="center"/>
        <w:rPr>
          <w:rFonts w:ascii="Georgia" w:hAnsi="Georgia"/>
          <w:i/>
          <w:color w:val="003399"/>
        </w:rPr>
      </w:pPr>
      <w:r>
        <w:rPr>
          <w:rFonts w:ascii="Georgia" w:hAnsi="Georgia"/>
          <w:i/>
          <w:color w:val="003399"/>
        </w:rPr>
        <w:t xml:space="preserve">МБОУ «Средняя общеобразовательная школа № 8 имени </w:t>
      </w:r>
      <w:proofErr w:type="spellStart"/>
      <w:r>
        <w:rPr>
          <w:rFonts w:ascii="Georgia" w:hAnsi="Georgia"/>
          <w:i/>
          <w:color w:val="003399"/>
        </w:rPr>
        <w:t>К.К.Рокоссовского</w:t>
      </w:r>
      <w:proofErr w:type="spellEnd"/>
      <w:r>
        <w:rPr>
          <w:rFonts w:ascii="Georgia" w:hAnsi="Georgia"/>
          <w:i/>
          <w:color w:val="003399"/>
        </w:rPr>
        <w:t>»</w:t>
      </w: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B463DC" w:rsidRDefault="00B463DC" w:rsidP="00B463DC">
      <w:pPr>
        <w:spacing w:after="0"/>
        <w:ind w:firstLine="284"/>
        <w:jc w:val="both"/>
        <w:rPr>
          <w:rFonts w:ascii="Segoe Script" w:hAnsi="Segoe Script" w:cs="Times New Roman"/>
          <w:sz w:val="24"/>
          <w:szCs w:val="18"/>
        </w:rPr>
      </w:pPr>
    </w:p>
    <w:p w:rsidR="00B463DC" w:rsidRPr="002714CF" w:rsidRDefault="00B463DC" w:rsidP="002714CF">
      <w:pPr>
        <w:spacing w:after="0"/>
        <w:ind w:firstLine="284"/>
        <w:jc w:val="center"/>
        <w:rPr>
          <w:rFonts w:ascii="Comic Sans MS" w:hAnsi="Comic Sans MS" w:cs="Times New Roman"/>
          <w:sz w:val="24"/>
          <w:szCs w:val="18"/>
        </w:rPr>
      </w:pPr>
      <w:r w:rsidRPr="002714CF">
        <w:rPr>
          <w:rFonts w:ascii="Comic Sans MS" w:hAnsi="Comic Sans MS" w:cs="Times New Roman"/>
          <w:sz w:val="24"/>
          <w:szCs w:val="18"/>
        </w:rPr>
        <w:t>Информационный буклет для родителей</w:t>
      </w:r>
    </w:p>
    <w:p w:rsidR="00A72200" w:rsidRDefault="00A72200" w:rsidP="00B463DC">
      <w:pPr>
        <w:spacing w:after="0"/>
        <w:ind w:firstLine="284"/>
        <w:jc w:val="center"/>
        <w:rPr>
          <w:rFonts w:ascii="Segoe Script" w:hAnsi="Segoe Script" w:cs="Times New Roman"/>
          <w:b/>
          <w:sz w:val="40"/>
          <w:szCs w:val="18"/>
        </w:rPr>
      </w:pPr>
    </w:p>
    <w:p w:rsidR="00A72200" w:rsidRDefault="00A72200" w:rsidP="00B463DC">
      <w:pPr>
        <w:spacing w:after="0"/>
        <w:ind w:firstLine="284"/>
        <w:jc w:val="center"/>
        <w:rPr>
          <w:rFonts w:ascii="Segoe Script" w:hAnsi="Segoe Script" w:cs="Times New Roman"/>
          <w:b/>
          <w:sz w:val="40"/>
          <w:szCs w:val="18"/>
        </w:rPr>
      </w:pPr>
    </w:p>
    <w:p w:rsidR="00B463DC" w:rsidRPr="002714CF" w:rsidRDefault="00B463DC" w:rsidP="00B463DC">
      <w:pPr>
        <w:spacing w:after="0"/>
        <w:ind w:firstLine="284"/>
        <w:jc w:val="center"/>
        <w:rPr>
          <w:rFonts w:ascii="Segoe Script" w:hAnsi="Segoe Script" w:cs="Times New Roman"/>
          <w:b/>
          <w:sz w:val="40"/>
          <w:szCs w:val="18"/>
        </w:rPr>
      </w:pPr>
      <w:r w:rsidRPr="002714CF">
        <w:rPr>
          <w:rFonts w:ascii="Segoe Script" w:hAnsi="Segoe Script" w:cs="Times New Roman"/>
          <w:b/>
          <w:sz w:val="40"/>
          <w:szCs w:val="18"/>
        </w:rPr>
        <w:t>Виды конфликтов.</w:t>
      </w:r>
    </w:p>
    <w:p w:rsidR="00B463DC" w:rsidRDefault="00B463DC" w:rsidP="00B463DC">
      <w:pPr>
        <w:spacing w:after="0"/>
        <w:ind w:firstLine="284"/>
        <w:jc w:val="center"/>
        <w:rPr>
          <w:rFonts w:ascii="Segoe Script" w:hAnsi="Segoe Script" w:cs="Times New Roman"/>
          <w:b/>
          <w:sz w:val="40"/>
          <w:szCs w:val="18"/>
        </w:rPr>
      </w:pPr>
      <w:r w:rsidRPr="002714CF">
        <w:rPr>
          <w:rFonts w:ascii="Segoe Script" w:hAnsi="Segoe Script" w:cs="Times New Roman"/>
          <w:b/>
          <w:sz w:val="40"/>
          <w:szCs w:val="18"/>
        </w:rPr>
        <w:t xml:space="preserve">Как помочь </w:t>
      </w:r>
      <w:r w:rsidR="00BF0BFC">
        <w:rPr>
          <w:rFonts w:ascii="Segoe Script" w:hAnsi="Segoe Script" w:cs="Times New Roman"/>
          <w:b/>
          <w:sz w:val="40"/>
          <w:szCs w:val="18"/>
        </w:rPr>
        <w:t xml:space="preserve">подростку </w:t>
      </w:r>
      <w:r w:rsidRPr="002714CF">
        <w:rPr>
          <w:rFonts w:ascii="Segoe Script" w:hAnsi="Segoe Script" w:cs="Times New Roman"/>
          <w:b/>
          <w:sz w:val="40"/>
          <w:szCs w:val="18"/>
        </w:rPr>
        <w:t>и не перегнуть палку.</w:t>
      </w:r>
    </w:p>
    <w:p w:rsidR="00A72200" w:rsidRDefault="00A72200" w:rsidP="00B463DC">
      <w:pPr>
        <w:spacing w:after="0"/>
        <w:ind w:firstLine="284"/>
        <w:jc w:val="center"/>
        <w:rPr>
          <w:rFonts w:ascii="Segoe Script" w:hAnsi="Segoe Script" w:cs="Times New Roman"/>
          <w:b/>
          <w:sz w:val="40"/>
          <w:szCs w:val="18"/>
        </w:rPr>
      </w:pPr>
    </w:p>
    <w:p w:rsidR="00A72200" w:rsidRDefault="00A72200" w:rsidP="00B463D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72200" w:rsidRDefault="00A72200" w:rsidP="00B463D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72200" w:rsidRDefault="00A72200" w:rsidP="00B463D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72200" w:rsidRPr="00A72200" w:rsidRDefault="00A72200" w:rsidP="00B463D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A72200">
        <w:rPr>
          <w:rFonts w:ascii="Times New Roman" w:hAnsi="Times New Roman" w:cs="Times New Roman"/>
          <w:sz w:val="28"/>
          <w:szCs w:val="28"/>
        </w:rPr>
        <w:t>Педагог –психолог</w:t>
      </w:r>
    </w:p>
    <w:p w:rsidR="00A72200" w:rsidRPr="00A72200" w:rsidRDefault="00A72200" w:rsidP="00B463D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72200">
        <w:rPr>
          <w:rFonts w:ascii="Times New Roman" w:hAnsi="Times New Roman" w:cs="Times New Roman"/>
          <w:sz w:val="28"/>
          <w:szCs w:val="28"/>
        </w:rPr>
        <w:t>Хмелевская Инна Владимировна</w:t>
      </w:r>
    </w:p>
    <w:sectPr w:rsidR="00A72200" w:rsidRPr="00A72200" w:rsidSect="005A2DFB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4"/>
    <w:rsid w:val="00245BB2"/>
    <w:rsid w:val="002714CF"/>
    <w:rsid w:val="003D4654"/>
    <w:rsid w:val="003E6095"/>
    <w:rsid w:val="005635F4"/>
    <w:rsid w:val="005A2DFB"/>
    <w:rsid w:val="00A72200"/>
    <w:rsid w:val="00B463DC"/>
    <w:rsid w:val="00BF0BFC"/>
    <w:rsid w:val="00D12062"/>
    <w:rsid w:val="00E4362F"/>
    <w:rsid w:val="00E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9A436-2CB6-4A8D-81F8-EEA5A23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35F4"/>
  </w:style>
  <w:style w:type="paragraph" w:styleId="a3">
    <w:name w:val="Balloon Text"/>
    <w:basedOn w:val="a"/>
    <w:link w:val="a4"/>
    <w:uiPriority w:val="99"/>
    <w:semiHidden/>
    <w:unhideWhenUsed/>
    <w:rsid w:val="0027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220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</dc:creator>
  <cp:keywords/>
  <dc:description/>
  <cp:lastModifiedBy>юзер</cp:lastModifiedBy>
  <cp:revision>2</cp:revision>
  <cp:lastPrinted>2020-11-27T07:38:00Z</cp:lastPrinted>
  <dcterms:created xsi:type="dcterms:W3CDTF">2020-11-27T07:38:00Z</dcterms:created>
  <dcterms:modified xsi:type="dcterms:W3CDTF">2020-11-27T07:38:00Z</dcterms:modified>
</cp:coreProperties>
</file>